
<file path=[Content_Types].xml><?xml version="1.0" encoding="utf-8"?>
<Types xmlns="http://schemas.openxmlformats.org/package/2006/content-types">
  <Default Extension="xml" ContentType="application/xml"/>
  <Default Extension="jpeg" ContentType="image/jpeg"/>
  <Default Extension="wdp" ContentType="image/vnd.ms-photo"/>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3C4D23" w14:textId="77777777" w:rsidR="00315369" w:rsidRPr="0076192C" w:rsidRDefault="00531B94" w:rsidP="00531B94">
      <w:pPr>
        <w:jc w:val="center"/>
        <w:rPr>
          <w:rFonts w:ascii="Papyrus" w:hAnsi="Papyrus" w:cs="Papyrus"/>
          <w:color w:val="621B43"/>
          <w:sz w:val="40"/>
          <w:szCs w:val="40"/>
        </w:rPr>
      </w:pPr>
      <w:r w:rsidRPr="0076192C">
        <w:rPr>
          <w:rFonts w:ascii="Papyrus" w:hAnsi="Papyrus" w:cs="Papyrus"/>
          <w:color w:val="621B43"/>
          <w:sz w:val="40"/>
          <w:szCs w:val="40"/>
        </w:rPr>
        <w:t>Tribal Weavings of the Lesser Sunda Islands</w:t>
      </w:r>
    </w:p>
    <w:p w14:paraId="7267FAEC" w14:textId="77777777" w:rsidR="004A075B" w:rsidRPr="008E6201" w:rsidRDefault="004A075B">
      <w:pPr>
        <w:rPr>
          <w:sz w:val="16"/>
          <w:szCs w:val="16"/>
        </w:rPr>
      </w:pPr>
    </w:p>
    <w:p w14:paraId="1A122D51" w14:textId="77777777" w:rsidR="0076192C" w:rsidRPr="006C5DD1" w:rsidRDefault="0076192C">
      <w:pPr>
        <w:rPr>
          <w:rFonts w:cs="Arial"/>
          <w:sz w:val="22"/>
          <w:szCs w:val="22"/>
          <w:lang w:val="en-US"/>
        </w:rPr>
      </w:pPr>
      <w:r w:rsidRPr="006C5DD1">
        <w:rPr>
          <w:rFonts w:cs="Arial"/>
          <w:sz w:val="22"/>
          <w:szCs w:val="22"/>
          <w:lang w:val="en-US"/>
        </w:rPr>
        <w:t>The most exciting textile tour you are ever likely to find – the trip of a lifetime!</w:t>
      </w:r>
    </w:p>
    <w:p w14:paraId="46614063" w14:textId="77777777" w:rsidR="0076192C" w:rsidRPr="00925F58" w:rsidRDefault="0076192C">
      <w:pPr>
        <w:rPr>
          <w:rFonts w:cs="Arial"/>
          <w:sz w:val="20"/>
          <w:szCs w:val="20"/>
          <w:lang w:val="en-US"/>
        </w:rPr>
      </w:pPr>
    </w:p>
    <w:p w14:paraId="1BEFE624" w14:textId="77777777" w:rsidR="00B22DE4" w:rsidRPr="006C5DD1" w:rsidRDefault="0076192C">
      <w:pPr>
        <w:rPr>
          <w:rFonts w:cs="Arial"/>
          <w:sz w:val="22"/>
          <w:szCs w:val="22"/>
          <w:lang w:val="en-US"/>
        </w:rPr>
      </w:pPr>
      <w:r w:rsidRPr="006C5DD1">
        <w:rPr>
          <w:rFonts w:cs="Arial"/>
          <w:sz w:val="22"/>
          <w:szCs w:val="22"/>
          <w:lang w:val="en-US"/>
        </w:rPr>
        <w:t xml:space="preserve">The remote ikat-weaving islands of eastern Indonesia have one of the most diverse textile cultures on the planet. </w:t>
      </w:r>
      <w:r w:rsidR="00832135" w:rsidRPr="006C5DD1">
        <w:rPr>
          <w:rFonts w:cs="Arial"/>
          <w:sz w:val="22"/>
          <w:szCs w:val="22"/>
          <w:lang w:val="en-US"/>
        </w:rPr>
        <w:t>Hand-woven c</w:t>
      </w:r>
      <w:r w:rsidRPr="006C5DD1">
        <w:rPr>
          <w:rFonts w:cs="Arial"/>
          <w:sz w:val="22"/>
          <w:szCs w:val="22"/>
          <w:lang w:val="en-US"/>
        </w:rPr>
        <w:t xml:space="preserve">loth plays a </w:t>
      </w:r>
      <w:r w:rsidR="00B22DE4" w:rsidRPr="006C5DD1">
        <w:rPr>
          <w:rFonts w:cs="Arial"/>
          <w:sz w:val="22"/>
          <w:szCs w:val="22"/>
          <w:lang w:val="en-US"/>
        </w:rPr>
        <w:t xml:space="preserve">pivotal </w:t>
      </w:r>
      <w:r w:rsidRPr="006C5DD1">
        <w:rPr>
          <w:rFonts w:cs="Arial"/>
          <w:sz w:val="22"/>
          <w:szCs w:val="22"/>
          <w:lang w:val="en-US"/>
        </w:rPr>
        <w:t xml:space="preserve">role in </w:t>
      </w:r>
      <w:r w:rsidR="00B22DE4" w:rsidRPr="006C5DD1">
        <w:rPr>
          <w:rFonts w:cs="Arial"/>
          <w:sz w:val="22"/>
          <w:szCs w:val="22"/>
          <w:lang w:val="en-US"/>
        </w:rPr>
        <w:t xml:space="preserve">the cohesion of </w:t>
      </w:r>
      <w:r w:rsidR="00832135" w:rsidRPr="006C5DD1">
        <w:rPr>
          <w:rFonts w:cs="Arial"/>
          <w:sz w:val="22"/>
          <w:szCs w:val="22"/>
          <w:lang w:val="en-US"/>
        </w:rPr>
        <w:t xml:space="preserve">all </w:t>
      </w:r>
      <w:r w:rsidR="00B22DE4" w:rsidRPr="006C5DD1">
        <w:rPr>
          <w:rFonts w:cs="Arial"/>
          <w:sz w:val="22"/>
          <w:szCs w:val="22"/>
          <w:lang w:val="en-US"/>
        </w:rPr>
        <w:t xml:space="preserve">these societies, cementing clan alliances through complex gift exchanges, </w:t>
      </w:r>
      <w:r w:rsidR="00CF74BC">
        <w:rPr>
          <w:rFonts w:cs="Arial"/>
          <w:sz w:val="22"/>
          <w:szCs w:val="22"/>
          <w:lang w:val="en-US"/>
        </w:rPr>
        <w:t>revealing</w:t>
      </w:r>
      <w:r w:rsidR="00B22DE4" w:rsidRPr="006C5DD1">
        <w:rPr>
          <w:rFonts w:cs="Arial"/>
          <w:sz w:val="22"/>
          <w:szCs w:val="22"/>
          <w:lang w:val="en-US"/>
        </w:rPr>
        <w:t xml:space="preserve"> tribal loyalties and underpinning the annual cycle of rituals. As some islanders </w:t>
      </w:r>
      <w:r w:rsidR="002939C5" w:rsidRPr="006C5DD1">
        <w:rPr>
          <w:rFonts w:cs="Arial"/>
          <w:sz w:val="22"/>
          <w:szCs w:val="22"/>
          <w:lang w:val="en-US"/>
        </w:rPr>
        <w:t>emphasize</w:t>
      </w:r>
      <w:r w:rsidR="00B22DE4" w:rsidRPr="006C5DD1">
        <w:rPr>
          <w:rFonts w:cs="Arial"/>
          <w:sz w:val="22"/>
          <w:szCs w:val="22"/>
          <w:lang w:val="en-US"/>
        </w:rPr>
        <w:t>: ‘without cloth we cannot marry’.</w:t>
      </w:r>
    </w:p>
    <w:p w14:paraId="5D5CB430" w14:textId="77777777" w:rsidR="00B22DE4" w:rsidRPr="008E6201" w:rsidRDefault="00B22DE4">
      <w:pPr>
        <w:rPr>
          <w:rFonts w:cs="Arial"/>
          <w:sz w:val="20"/>
          <w:szCs w:val="20"/>
          <w:lang w:val="en-US"/>
        </w:rPr>
      </w:pPr>
    </w:p>
    <w:p w14:paraId="48798FB8" w14:textId="77777777" w:rsidR="006C5DD1" w:rsidRDefault="008E6201">
      <w:pPr>
        <w:rPr>
          <w:rFonts w:cs="Arial"/>
          <w:lang w:val="en-US"/>
        </w:rPr>
      </w:pPr>
      <w:r>
        <w:rPr>
          <w:rFonts w:cs="Arial"/>
          <w:noProof/>
          <w:lang w:val="en-US"/>
        </w:rPr>
        <w:drawing>
          <wp:inline distT="0" distB="0" distL="0" distR="0" wp14:anchorId="0D0FC8BD" wp14:editId="3194C1EB">
            <wp:extent cx="2742619" cy="2149413"/>
            <wp:effectExtent l="0" t="0" r="635" b="10160"/>
            <wp:docPr id="5" name="Picture 5" descr="Macintosh HD:Users:davidrichardson:Desktop:Reduced Size Images:A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davidrichardson:Desktop:Reduced Size Images:AAA.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49007" cy="2154419"/>
                    </a:xfrm>
                    <a:prstGeom prst="rect">
                      <a:avLst/>
                    </a:prstGeom>
                    <a:noFill/>
                    <a:ln>
                      <a:noFill/>
                    </a:ln>
                  </pic:spPr>
                </pic:pic>
              </a:graphicData>
            </a:graphic>
          </wp:inline>
        </w:drawing>
      </w:r>
      <w:r w:rsidR="006C5DD1">
        <w:rPr>
          <w:rFonts w:cs="Arial"/>
          <w:lang w:val="en-US"/>
        </w:rPr>
        <w:t xml:space="preserve"> </w:t>
      </w:r>
      <w:r>
        <w:rPr>
          <w:rFonts w:cs="Arial"/>
          <w:lang w:val="en-US"/>
        </w:rPr>
        <w:t xml:space="preserve"> </w:t>
      </w:r>
      <w:r w:rsidR="006C5DD1">
        <w:rPr>
          <w:rFonts w:cs="Arial"/>
          <w:lang w:val="en-US"/>
        </w:rPr>
        <w:t xml:space="preserve"> </w:t>
      </w:r>
      <w:r>
        <w:rPr>
          <w:rFonts w:cs="Arial"/>
          <w:noProof/>
          <w:lang w:val="en-US"/>
        </w:rPr>
        <w:drawing>
          <wp:inline distT="0" distB="0" distL="0" distR="0" wp14:anchorId="32E0243F" wp14:editId="277B8916">
            <wp:extent cx="3221307" cy="2149546"/>
            <wp:effectExtent l="0" t="0" r="5080" b="9525"/>
            <wp:docPr id="6" name="Picture 6" descr="Macintosh HD:Users:davidrichardson:Desktop:Reduced Size Images:BB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davidrichardson:Desktop:Reduced Size Images:BBB.jpg"/>
                    <pic:cNvPicPr>
                      <a:picLocks noChangeAspect="1" noChangeArrowheads="1"/>
                    </pic:cNvPicPr>
                  </pic:nvPicPr>
                  <pic:blipFill>
                    <a:blip r:embed="rId6">
                      <a:extLst>
                        <a:ext uri="{BEBA8EAE-BF5A-486C-A8C5-ECC9F3942E4B}">
                          <a14:imgProps xmlns:a14="http://schemas.microsoft.com/office/drawing/2010/main">
                            <a14:imgLayer r:embed="rId7">
                              <a14:imgEffect>
                                <a14:brightnessContrast bright="9000"/>
                              </a14:imgEffect>
                            </a14:imgLayer>
                          </a14:imgProps>
                        </a:ext>
                        <a:ext uri="{28A0092B-C50C-407E-A947-70E740481C1C}">
                          <a14:useLocalDpi xmlns:a14="http://schemas.microsoft.com/office/drawing/2010/main" val="0"/>
                        </a:ext>
                      </a:extLst>
                    </a:blip>
                    <a:srcRect/>
                    <a:stretch>
                      <a:fillRect/>
                    </a:stretch>
                  </pic:blipFill>
                  <pic:spPr bwMode="auto">
                    <a:xfrm>
                      <a:off x="0" y="0"/>
                      <a:ext cx="3225852" cy="2152579"/>
                    </a:xfrm>
                    <a:prstGeom prst="rect">
                      <a:avLst/>
                    </a:prstGeom>
                    <a:noFill/>
                    <a:ln>
                      <a:noFill/>
                    </a:ln>
                  </pic:spPr>
                </pic:pic>
              </a:graphicData>
            </a:graphic>
          </wp:inline>
        </w:drawing>
      </w:r>
    </w:p>
    <w:p w14:paraId="7A8B7077" w14:textId="77777777" w:rsidR="006C5DD1" w:rsidRPr="008E6201" w:rsidRDefault="006C5DD1">
      <w:pPr>
        <w:rPr>
          <w:rFonts w:cs="Arial"/>
          <w:lang w:val="en-US"/>
        </w:rPr>
      </w:pPr>
    </w:p>
    <w:p w14:paraId="52667147" w14:textId="77777777" w:rsidR="006C5DD1" w:rsidRPr="006C5DD1" w:rsidRDefault="006C5DD1" w:rsidP="006C5DD1">
      <w:pPr>
        <w:rPr>
          <w:rFonts w:cs="Arial"/>
          <w:sz w:val="22"/>
          <w:szCs w:val="22"/>
          <w:lang w:val="en-US"/>
        </w:rPr>
      </w:pPr>
      <w:r w:rsidRPr="006C5DD1">
        <w:rPr>
          <w:rFonts w:cs="Arial"/>
          <w:sz w:val="22"/>
          <w:szCs w:val="22"/>
          <w:lang w:val="en-US"/>
        </w:rPr>
        <w:t>Sadly the encroachment of the modern world means that the number of communities where women still continue to spin their own cotton, prepare their own natural dyes and weave on traditional back-tension looms is limited. Their numbers are dwindling and within a generation they could be gone.</w:t>
      </w:r>
    </w:p>
    <w:p w14:paraId="3F1487EF" w14:textId="77777777" w:rsidR="006C5DD1" w:rsidRPr="00925F58" w:rsidRDefault="006C5DD1" w:rsidP="006C5DD1">
      <w:pPr>
        <w:rPr>
          <w:rFonts w:cs="Arial"/>
          <w:sz w:val="20"/>
          <w:szCs w:val="20"/>
          <w:lang w:val="en-US"/>
        </w:rPr>
      </w:pPr>
    </w:p>
    <w:p w14:paraId="11AFBF2F" w14:textId="7181E15A" w:rsidR="006C5DD1" w:rsidRPr="006C5DD1" w:rsidRDefault="006C5DD1" w:rsidP="006C5DD1">
      <w:pPr>
        <w:rPr>
          <w:rFonts w:cs="Arial"/>
          <w:sz w:val="22"/>
          <w:szCs w:val="22"/>
          <w:lang w:val="en-US"/>
        </w:rPr>
      </w:pPr>
      <w:r w:rsidRPr="006C5DD1">
        <w:rPr>
          <w:rFonts w:cs="Arial"/>
          <w:sz w:val="22"/>
          <w:szCs w:val="22"/>
          <w:lang w:val="en-US"/>
        </w:rPr>
        <w:t xml:space="preserve">Join British textile experts David and Sue Richardson for a </w:t>
      </w:r>
      <w:r w:rsidRPr="006C5DD1">
        <w:rPr>
          <w:sz w:val="22"/>
          <w:szCs w:val="22"/>
        </w:rPr>
        <w:t xml:space="preserve">fantastic, adventurous voyage </w:t>
      </w:r>
      <w:r w:rsidRPr="006C5DD1">
        <w:rPr>
          <w:rFonts w:cs="Arial"/>
          <w:sz w:val="22"/>
          <w:szCs w:val="22"/>
        </w:rPr>
        <w:t xml:space="preserve">on a traditionally designed </w:t>
      </w:r>
      <w:r w:rsidRPr="006C5DD1">
        <w:rPr>
          <w:rFonts w:cs="Arial"/>
          <w:sz w:val="22"/>
          <w:szCs w:val="22"/>
          <w:shd w:val="clear" w:color="auto" w:fill="FFFFFF"/>
        </w:rPr>
        <w:t>Indonesian schooner (</w:t>
      </w:r>
      <w:proofErr w:type="spellStart"/>
      <w:r w:rsidRPr="006C5DD1">
        <w:rPr>
          <w:i/>
          <w:sz w:val="22"/>
          <w:szCs w:val="22"/>
        </w:rPr>
        <w:t>phinisi</w:t>
      </w:r>
      <w:proofErr w:type="spellEnd"/>
      <w:r w:rsidRPr="006C5DD1">
        <w:rPr>
          <w:rFonts w:cs="Arial"/>
          <w:sz w:val="22"/>
          <w:szCs w:val="22"/>
          <w:shd w:val="clear" w:color="auto" w:fill="FFFFFF"/>
        </w:rPr>
        <w:t>), custom</w:t>
      </w:r>
      <w:r w:rsidR="00CF74BC">
        <w:rPr>
          <w:rFonts w:cs="Arial"/>
          <w:sz w:val="22"/>
          <w:szCs w:val="22"/>
          <w:shd w:val="clear" w:color="auto" w:fill="FFFFFF"/>
        </w:rPr>
        <w:t>-</w:t>
      </w:r>
      <w:r w:rsidRPr="006C5DD1">
        <w:rPr>
          <w:rFonts w:cs="Arial"/>
          <w:sz w:val="22"/>
          <w:szCs w:val="22"/>
          <w:shd w:val="clear" w:color="auto" w:fill="FFFFFF"/>
        </w:rPr>
        <w:t xml:space="preserve">built by </w:t>
      </w:r>
      <w:proofErr w:type="spellStart"/>
      <w:r w:rsidRPr="006C5DD1">
        <w:rPr>
          <w:rFonts w:cs="Arial"/>
          <w:sz w:val="22"/>
          <w:szCs w:val="22"/>
          <w:shd w:val="clear" w:color="auto" w:fill="FFFFFF"/>
        </w:rPr>
        <w:t>Buginese</w:t>
      </w:r>
      <w:proofErr w:type="spellEnd"/>
      <w:r w:rsidRPr="006C5DD1">
        <w:rPr>
          <w:rFonts w:cs="Arial"/>
          <w:sz w:val="22"/>
          <w:szCs w:val="22"/>
          <w:shd w:val="clear" w:color="auto" w:fill="FFFFFF"/>
        </w:rPr>
        <w:t xml:space="preserve"> shipbuilders. W</w:t>
      </w:r>
      <w:r w:rsidRPr="006C5DD1">
        <w:rPr>
          <w:sz w:val="22"/>
          <w:szCs w:val="22"/>
        </w:rPr>
        <w:t xml:space="preserve">ith a maximum of 22 passengers, our </w:t>
      </w:r>
      <w:r w:rsidRPr="006C5DD1">
        <w:rPr>
          <w:rFonts w:cs="Arial"/>
          <w:sz w:val="22"/>
          <w:szCs w:val="22"/>
          <w:shd w:val="clear" w:color="auto" w:fill="FFFFFF"/>
        </w:rPr>
        <w:t xml:space="preserve">American-owned </w:t>
      </w:r>
      <w:r w:rsidRPr="006C5DD1">
        <w:rPr>
          <w:sz w:val="22"/>
          <w:szCs w:val="22"/>
        </w:rPr>
        <w:t xml:space="preserve">boat has all modern amenities with </w:t>
      </w:r>
      <w:r w:rsidRPr="006C5DD1">
        <w:rPr>
          <w:rFonts w:cs="Arial"/>
          <w:sz w:val="22"/>
          <w:szCs w:val="22"/>
          <w:lang w:val="en-US"/>
        </w:rPr>
        <w:t>comfortable en-suite air-conditioned cabins, lots of shaded deck space, an enclosed lounge and bar, and all the latest safety equipment.</w:t>
      </w:r>
    </w:p>
    <w:p w14:paraId="1E461C02" w14:textId="77777777" w:rsidR="006C5DD1" w:rsidRPr="008E6201" w:rsidRDefault="006C5DD1" w:rsidP="006C5DD1">
      <w:pPr>
        <w:rPr>
          <w:rFonts w:cs="Arial"/>
          <w:lang w:val="en-US"/>
        </w:rPr>
      </w:pPr>
    </w:p>
    <w:p w14:paraId="02AD3978" w14:textId="77777777" w:rsidR="00925F58" w:rsidRDefault="006F7405" w:rsidP="00925F58">
      <w:pPr>
        <w:rPr>
          <w:sz w:val="22"/>
          <w:szCs w:val="22"/>
        </w:rPr>
      </w:pPr>
      <w:r>
        <w:rPr>
          <w:noProof/>
          <w:sz w:val="22"/>
          <w:szCs w:val="22"/>
          <w:lang w:val="en-US"/>
        </w:rPr>
        <w:drawing>
          <wp:inline distT="0" distB="0" distL="0" distR="0" wp14:anchorId="07ABAFD1" wp14:editId="6084A7AF">
            <wp:extent cx="6120765" cy="1784985"/>
            <wp:effectExtent l="0" t="0" r="635" b="0"/>
            <wp:docPr id="4" name="Picture 4" descr="DSC_5392_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SC_5392_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0765" cy="1784985"/>
                    </a:xfrm>
                    <a:prstGeom prst="rect">
                      <a:avLst/>
                    </a:prstGeom>
                    <a:noFill/>
                    <a:ln>
                      <a:noFill/>
                    </a:ln>
                  </pic:spPr>
                </pic:pic>
              </a:graphicData>
            </a:graphic>
          </wp:inline>
        </w:drawing>
      </w:r>
    </w:p>
    <w:p w14:paraId="4A8261AC" w14:textId="77777777" w:rsidR="00CC2B97" w:rsidRPr="00925F58" w:rsidRDefault="00CC2B97">
      <w:pPr>
        <w:rPr>
          <w:rFonts w:cs="Arial"/>
          <w:lang w:val="en-US"/>
        </w:rPr>
      </w:pPr>
    </w:p>
    <w:p w14:paraId="06E9DC5B" w14:textId="432D529E" w:rsidR="00C6652D" w:rsidRPr="006C5DD1" w:rsidRDefault="00D46E5A">
      <w:pPr>
        <w:rPr>
          <w:rFonts w:cs="Arial"/>
          <w:sz w:val="22"/>
          <w:szCs w:val="22"/>
          <w:lang w:val="en-US"/>
        </w:rPr>
      </w:pPr>
      <w:r w:rsidRPr="006C5DD1">
        <w:rPr>
          <w:sz w:val="22"/>
          <w:szCs w:val="22"/>
        </w:rPr>
        <w:t xml:space="preserve">Our itinerary takes us along the coast of Flores and on to </w:t>
      </w:r>
      <w:r w:rsidR="00CF74BC">
        <w:rPr>
          <w:sz w:val="22"/>
          <w:szCs w:val="22"/>
        </w:rPr>
        <w:t xml:space="preserve">the islands of </w:t>
      </w:r>
      <w:r w:rsidRPr="006C5DD1">
        <w:rPr>
          <w:sz w:val="22"/>
          <w:szCs w:val="22"/>
        </w:rPr>
        <w:t xml:space="preserve">Lembata, </w:t>
      </w:r>
      <w:r w:rsidR="00BE5105">
        <w:rPr>
          <w:sz w:val="22"/>
          <w:szCs w:val="22"/>
        </w:rPr>
        <w:t xml:space="preserve">Ternate, </w:t>
      </w:r>
      <w:proofErr w:type="spellStart"/>
      <w:r w:rsidRPr="006C5DD1">
        <w:rPr>
          <w:sz w:val="22"/>
          <w:szCs w:val="22"/>
        </w:rPr>
        <w:t>Alor</w:t>
      </w:r>
      <w:proofErr w:type="spellEnd"/>
      <w:r w:rsidRPr="006C5DD1">
        <w:rPr>
          <w:sz w:val="22"/>
          <w:szCs w:val="22"/>
        </w:rPr>
        <w:t xml:space="preserve">, </w:t>
      </w:r>
      <w:proofErr w:type="spellStart"/>
      <w:r w:rsidR="00BE5105">
        <w:rPr>
          <w:sz w:val="22"/>
          <w:szCs w:val="22"/>
        </w:rPr>
        <w:t>Pantar</w:t>
      </w:r>
      <w:proofErr w:type="spellEnd"/>
      <w:r w:rsidR="00BE5105">
        <w:rPr>
          <w:sz w:val="22"/>
          <w:szCs w:val="22"/>
        </w:rPr>
        <w:t>,</w:t>
      </w:r>
      <w:r w:rsidRPr="006C5DD1">
        <w:rPr>
          <w:sz w:val="22"/>
          <w:szCs w:val="22"/>
        </w:rPr>
        <w:t xml:space="preserve"> Savu, </w:t>
      </w:r>
      <w:proofErr w:type="spellStart"/>
      <w:r w:rsidR="007F1233">
        <w:rPr>
          <w:sz w:val="22"/>
          <w:szCs w:val="22"/>
        </w:rPr>
        <w:t>Raijua</w:t>
      </w:r>
      <w:proofErr w:type="spellEnd"/>
      <w:r w:rsidR="007F1233">
        <w:rPr>
          <w:sz w:val="22"/>
          <w:szCs w:val="22"/>
        </w:rPr>
        <w:t xml:space="preserve">, </w:t>
      </w:r>
      <w:r w:rsidRPr="006C5DD1">
        <w:rPr>
          <w:sz w:val="22"/>
          <w:szCs w:val="22"/>
        </w:rPr>
        <w:t xml:space="preserve">and Sumba, returning </w:t>
      </w:r>
      <w:r w:rsidR="00CF74BC">
        <w:rPr>
          <w:sz w:val="22"/>
          <w:szCs w:val="22"/>
        </w:rPr>
        <w:t>via</w:t>
      </w:r>
      <w:r w:rsidRPr="006C5DD1">
        <w:rPr>
          <w:sz w:val="22"/>
          <w:szCs w:val="22"/>
        </w:rPr>
        <w:t xml:space="preserve"> </w:t>
      </w:r>
      <w:proofErr w:type="spellStart"/>
      <w:r w:rsidRPr="006C5DD1">
        <w:rPr>
          <w:sz w:val="22"/>
          <w:szCs w:val="22"/>
        </w:rPr>
        <w:t>Rinca</w:t>
      </w:r>
      <w:proofErr w:type="spellEnd"/>
      <w:r w:rsidRPr="006C5DD1">
        <w:rPr>
          <w:sz w:val="22"/>
          <w:szCs w:val="22"/>
        </w:rPr>
        <w:t xml:space="preserve"> to visit </w:t>
      </w:r>
      <w:r w:rsidR="00CF74BC">
        <w:rPr>
          <w:sz w:val="22"/>
          <w:szCs w:val="22"/>
        </w:rPr>
        <w:t>the</w:t>
      </w:r>
      <w:r w:rsidRPr="006C5DD1">
        <w:rPr>
          <w:sz w:val="22"/>
          <w:szCs w:val="22"/>
        </w:rPr>
        <w:t xml:space="preserve"> Komodo dragons. In village after village we will see every </w:t>
      </w:r>
      <w:r w:rsidRPr="006C5DD1">
        <w:rPr>
          <w:rFonts w:cs="Arial"/>
          <w:sz w:val="22"/>
          <w:szCs w:val="22"/>
          <w:lang w:val="en-US"/>
        </w:rPr>
        <w:t>aspect of ikat production and natural dyeing</w:t>
      </w:r>
      <w:r w:rsidRPr="006C5DD1">
        <w:rPr>
          <w:sz w:val="22"/>
          <w:szCs w:val="22"/>
        </w:rPr>
        <w:t xml:space="preserve"> and have the opportunity to purchase fabulous textiles directly from the w</w:t>
      </w:r>
      <w:r w:rsidR="002939C5" w:rsidRPr="006C5DD1">
        <w:rPr>
          <w:sz w:val="22"/>
          <w:szCs w:val="22"/>
        </w:rPr>
        <w:t>omen</w:t>
      </w:r>
      <w:r w:rsidRPr="006C5DD1">
        <w:rPr>
          <w:sz w:val="22"/>
          <w:szCs w:val="22"/>
        </w:rPr>
        <w:t xml:space="preserve"> who made them. </w:t>
      </w:r>
      <w:r w:rsidR="00BA3CBC" w:rsidRPr="006C5DD1">
        <w:rPr>
          <w:sz w:val="22"/>
          <w:szCs w:val="22"/>
        </w:rPr>
        <w:t>Before each visit g</w:t>
      </w:r>
      <w:r w:rsidRPr="006C5DD1">
        <w:rPr>
          <w:sz w:val="22"/>
          <w:szCs w:val="22"/>
        </w:rPr>
        <w:t xml:space="preserve">uests will be fully briefed so that they </w:t>
      </w:r>
      <w:r w:rsidR="00BA3CBC" w:rsidRPr="006C5DD1">
        <w:rPr>
          <w:sz w:val="22"/>
          <w:szCs w:val="22"/>
        </w:rPr>
        <w:t xml:space="preserve">completely </w:t>
      </w:r>
      <w:r w:rsidRPr="006C5DD1">
        <w:rPr>
          <w:sz w:val="22"/>
          <w:szCs w:val="22"/>
        </w:rPr>
        <w:t xml:space="preserve">understand the type of textiles </w:t>
      </w:r>
      <w:r w:rsidR="002939C5" w:rsidRPr="006C5DD1">
        <w:rPr>
          <w:sz w:val="22"/>
          <w:szCs w:val="22"/>
        </w:rPr>
        <w:t xml:space="preserve">and techniques </w:t>
      </w:r>
      <w:r w:rsidRPr="006C5DD1">
        <w:rPr>
          <w:sz w:val="22"/>
          <w:szCs w:val="22"/>
        </w:rPr>
        <w:t xml:space="preserve">they will encounter and the role that </w:t>
      </w:r>
      <w:r w:rsidR="002939C5" w:rsidRPr="006C5DD1">
        <w:rPr>
          <w:sz w:val="22"/>
          <w:szCs w:val="22"/>
        </w:rPr>
        <w:t xml:space="preserve">cloth </w:t>
      </w:r>
      <w:r w:rsidRPr="006C5DD1">
        <w:rPr>
          <w:sz w:val="22"/>
          <w:szCs w:val="22"/>
        </w:rPr>
        <w:t>play</w:t>
      </w:r>
      <w:r w:rsidR="002939C5" w:rsidRPr="006C5DD1">
        <w:rPr>
          <w:sz w:val="22"/>
          <w:szCs w:val="22"/>
        </w:rPr>
        <w:t>s</w:t>
      </w:r>
      <w:r w:rsidRPr="006C5DD1">
        <w:rPr>
          <w:sz w:val="22"/>
          <w:szCs w:val="22"/>
        </w:rPr>
        <w:t xml:space="preserve"> within the local community. Our journey will take us through a dramatic volcanic landscape </w:t>
      </w:r>
      <w:r w:rsidR="00832135" w:rsidRPr="006C5DD1">
        <w:rPr>
          <w:sz w:val="22"/>
          <w:szCs w:val="22"/>
        </w:rPr>
        <w:t xml:space="preserve">during which </w:t>
      </w:r>
      <w:r w:rsidRPr="006C5DD1">
        <w:rPr>
          <w:sz w:val="22"/>
          <w:szCs w:val="22"/>
        </w:rPr>
        <w:t>there will be time to write-up journals, relax, swim, snorkel, sunbathe and beachcomb.</w:t>
      </w:r>
    </w:p>
    <w:p w14:paraId="54B74382" w14:textId="77777777" w:rsidR="005A66B6" w:rsidRPr="008E6201" w:rsidRDefault="005A66B6" w:rsidP="002939C5">
      <w:pPr>
        <w:rPr>
          <w:rFonts w:cs="Arial"/>
          <w:lang w:val="en-US"/>
        </w:rPr>
      </w:pPr>
    </w:p>
    <w:p w14:paraId="15A5B1C3" w14:textId="32C189A4" w:rsidR="002939C5" w:rsidRPr="006C5DD1" w:rsidRDefault="002939C5" w:rsidP="002939C5">
      <w:pPr>
        <w:rPr>
          <w:rFonts w:cs="Arial"/>
          <w:sz w:val="22"/>
          <w:szCs w:val="22"/>
          <w:lang w:val="en-US"/>
        </w:rPr>
      </w:pPr>
      <w:r w:rsidRPr="006C5DD1">
        <w:rPr>
          <w:rFonts w:cs="Arial"/>
          <w:sz w:val="22"/>
          <w:szCs w:val="22"/>
          <w:lang w:val="en-US"/>
        </w:rPr>
        <w:t xml:space="preserve">Our cruise begins at Maumere on </w:t>
      </w:r>
      <w:r w:rsidR="00CF74BC">
        <w:rPr>
          <w:rFonts w:cs="Arial"/>
          <w:sz w:val="22"/>
          <w:szCs w:val="22"/>
          <w:lang w:val="en-US"/>
        </w:rPr>
        <w:t xml:space="preserve">the island of </w:t>
      </w:r>
      <w:r w:rsidRPr="006C5DD1">
        <w:rPr>
          <w:rFonts w:cs="Arial"/>
          <w:sz w:val="22"/>
          <w:szCs w:val="22"/>
          <w:lang w:val="en-US"/>
        </w:rPr>
        <w:t xml:space="preserve">Flores on May </w:t>
      </w:r>
      <w:r w:rsidR="00261E3B">
        <w:rPr>
          <w:rFonts w:cs="Arial"/>
          <w:sz w:val="22"/>
          <w:szCs w:val="22"/>
          <w:lang w:val="en-US"/>
        </w:rPr>
        <w:t>14</w:t>
      </w:r>
      <w:r w:rsidR="00CF74BC">
        <w:rPr>
          <w:rFonts w:cs="Arial"/>
          <w:sz w:val="22"/>
          <w:szCs w:val="22"/>
          <w:lang w:val="en-US"/>
        </w:rPr>
        <w:t>,</w:t>
      </w:r>
      <w:r w:rsidRPr="006C5DD1">
        <w:rPr>
          <w:rFonts w:cs="Arial"/>
          <w:sz w:val="22"/>
          <w:szCs w:val="22"/>
          <w:lang w:val="en-US"/>
        </w:rPr>
        <w:t xml:space="preserve"> 20</w:t>
      </w:r>
      <w:r w:rsidR="00261E3B">
        <w:rPr>
          <w:rFonts w:cs="Arial"/>
          <w:sz w:val="22"/>
          <w:szCs w:val="22"/>
          <w:lang w:val="en-US"/>
        </w:rPr>
        <w:t>20</w:t>
      </w:r>
      <w:r w:rsidRPr="006C5DD1">
        <w:rPr>
          <w:rFonts w:cs="Arial"/>
          <w:sz w:val="22"/>
          <w:szCs w:val="22"/>
          <w:lang w:val="en-US"/>
        </w:rPr>
        <w:t xml:space="preserve"> and ends at Labuan </w:t>
      </w:r>
      <w:proofErr w:type="spellStart"/>
      <w:r w:rsidRPr="006C5DD1">
        <w:rPr>
          <w:rFonts w:cs="Arial"/>
          <w:sz w:val="22"/>
          <w:szCs w:val="22"/>
          <w:lang w:val="en-US"/>
        </w:rPr>
        <w:t>Bajo</w:t>
      </w:r>
      <w:proofErr w:type="spellEnd"/>
      <w:r w:rsidRPr="006C5DD1">
        <w:rPr>
          <w:rFonts w:cs="Arial"/>
          <w:sz w:val="22"/>
          <w:szCs w:val="22"/>
          <w:lang w:val="en-US"/>
        </w:rPr>
        <w:t xml:space="preserve">, also on Flores on May </w:t>
      </w:r>
      <w:r w:rsidR="00261E3B">
        <w:rPr>
          <w:rFonts w:cs="Arial"/>
          <w:sz w:val="22"/>
          <w:szCs w:val="22"/>
          <w:lang w:val="en-US"/>
        </w:rPr>
        <w:t>25</w:t>
      </w:r>
      <w:r w:rsidR="00CF74BC">
        <w:rPr>
          <w:rFonts w:cs="Arial"/>
          <w:sz w:val="22"/>
          <w:szCs w:val="22"/>
          <w:lang w:val="en-US"/>
        </w:rPr>
        <w:t>,</w:t>
      </w:r>
      <w:r w:rsidRPr="006C5DD1">
        <w:rPr>
          <w:rFonts w:cs="Arial"/>
          <w:sz w:val="22"/>
          <w:szCs w:val="22"/>
          <w:lang w:val="en-US"/>
        </w:rPr>
        <w:t xml:space="preserve"> 20</w:t>
      </w:r>
      <w:r w:rsidR="00261E3B">
        <w:rPr>
          <w:rFonts w:cs="Arial"/>
          <w:sz w:val="22"/>
          <w:szCs w:val="22"/>
          <w:lang w:val="en-US"/>
        </w:rPr>
        <w:t>20</w:t>
      </w:r>
      <w:r w:rsidRPr="006C5DD1">
        <w:rPr>
          <w:rFonts w:cs="Arial"/>
          <w:sz w:val="22"/>
          <w:szCs w:val="22"/>
          <w:lang w:val="en-US"/>
        </w:rPr>
        <w:t xml:space="preserve">. Both </w:t>
      </w:r>
      <w:r w:rsidR="00CF74BC">
        <w:rPr>
          <w:rFonts w:cs="Arial"/>
          <w:sz w:val="22"/>
          <w:szCs w:val="22"/>
          <w:lang w:val="en-US"/>
        </w:rPr>
        <w:t xml:space="preserve">places </w:t>
      </w:r>
      <w:r w:rsidRPr="006C5DD1">
        <w:rPr>
          <w:rFonts w:cs="Arial"/>
          <w:sz w:val="22"/>
          <w:szCs w:val="22"/>
          <w:lang w:val="en-US"/>
        </w:rPr>
        <w:t>are connected to Bali</w:t>
      </w:r>
      <w:r w:rsidR="007F1233" w:rsidRPr="007F1233">
        <w:rPr>
          <w:rFonts w:cs="Arial"/>
          <w:sz w:val="22"/>
          <w:szCs w:val="22"/>
          <w:lang w:val="en-US"/>
        </w:rPr>
        <w:t xml:space="preserve"> </w:t>
      </w:r>
      <w:r w:rsidR="007F1233" w:rsidRPr="006C5DD1">
        <w:rPr>
          <w:rFonts w:cs="Arial"/>
          <w:sz w:val="22"/>
          <w:szCs w:val="22"/>
          <w:lang w:val="en-US"/>
        </w:rPr>
        <w:t>by short direct flights</w:t>
      </w:r>
      <w:r w:rsidR="007F1233">
        <w:rPr>
          <w:rFonts w:cs="Arial"/>
          <w:sz w:val="22"/>
          <w:szCs w:val="22"/>
          <w:lang w:val="en-US"/>
        </w:rPr>
        <w:t>.</w:t>
      </w:r>
    </w:p>
    <w:p w14:paraId="10A15006" w14:textId="77777777" w:rsidR="002939C5" w:rsidRPr="0058242F" w:rsidRDefault="002939C5" w:rsidP="002939C5">
      <w:pPr>
        <w:rPr>
          <w:rFonts w:cs="Arial"/>
          <w:sz w:val="20"/>
          <w:szCs w:val="20"/>
          <w:lang w:val="en-US"/>
        </w:rPr>
      </w:pPr>
    </w:p>
    <w:p w14:paraId="1787A2EA" w14:textId="77777777" w:rsidR="00CC2B97" w:rsidRPr="006C5DD1" w:rsidRDefault="002939C5" w:rsidP="002939C5">
      <w:pPr>
        <w:rPr>
          <w:rFonts w:cs="Arial"/>
          <w:sz w:val="22"/>
          <w:szCs w:val="22"/>
          <w:lang w:val="en-US"/>
        </w:rPr>
      </w:pPr>
      <w:r w:rsidRPr="006C5DD1">
        <w:rPr>
          <w:sz w:val="22"/>
          <w:szCs w:val="22"/>
        </w:rPr>
        <w:t>This is going to be a fun trip - w</w:t>
      </w:r>
      <w:r w:rsidRPr="006C5DD1">
        <w:rPr>
          <w:rFonts w:cs="Arial"/>
          <w:sz w:val="22"/>
          <w:szCs w:val="22"/>
          <w:lang w:val="en-US"/>
        </w:rPr>
        <w:t>e hope that you can join us</w:t>
      </w:r>
      <w:r w:rsidR="00CC2B97" w:rsidRPr="006C5DD1">
        <w:rPr>
          <w:rFonts w:cs="Arial"/>
          <w:sz w:val="22"/>
          <w:szCs w:val="22"/>
          <w:lang w:val="en-US"/>
        </w:rPr>
        <w:t>.</w:t>
      </w:r>
    </w:p>
    <w:p w14:paraId="4981AF58" w14:textId="77777777" w:rsidR="00CC2B97" w:rsidRPr="008E6201" w:rsidRDefault="00CC2B97" w:rsidP="002939C5">
      <w:pPr>
        <w:rPr>
          <w:rFonts w:cs="Arial"/>
          <w:lang w:val="en-US"/>
        </w:rPr>
      </w:pPr>
    </w:p>
    <w:p w14:paraId="0F308FA0" w14:textId="77777777" w:rsidR="005A66B6" w:rsidRPr="008E6201" w:rsidRDefault="005A66B6" w:rsidP="002939C5">
      <w:pPr>
        <w:rPr>
          <w:rFonts w:cs="Arial"/>
          <w:lang w:val="en-US"/>
        </w:rPr>
      </w:pPr>
    </w:p>
    <w:p w14:paraId="550299A2" w14:textId="77777777" w:rsidR="004A075B" w:rsidRDefault="008E6201">
      <w:pPr>
        <w:rPr>
          <w:sz w:val="22"/>
          <w:szCs w:val="22"/>
        </w:rPr>
      </w:pPr>
      <w:r>
        <w:rPr>
          <w:noProof/>
          <w:sz w:val="22"/>
          <w:szCs w:val="22"/>
          <w:lang w:val="en-US"/>
        </w:rPr>
        <w:drawing>
          <wp:inline distT="0" distB="0" distL="0" distR="0" wp14:anchorId="5C21DEB5" wp14:editId="1A69A271">
            <wp:extent cx="6124575" cy="6124575"/>
            <wp:effectExtent l="0" t="0" r="0" b="0"/>
            <wp:docPr id="7" name="Picture 7" descr="Macintosh HD:Users:davidrichardson:Desktop:Reduced Size Images:Matrix-2017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davidrichardson:Desktop:Reduced Size Images:Matrix-2017_Small.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4575" cy="6124575"/>
                    </a:xfrm>
                    <a:prstGeom prst="rect">
                      <a:avLst/>
                    </a:prstGeom>
                    <a:noFill/>
                    <a:ln>
                      <a:noFill/>
                    </a:ln>
                  </pic:spPr>
                </pic:pic>
              </a:graphicData>
            </a:graphic>
          </wp:inline>
        </w:drawing>
      </w:r>
    </w:p>
    <w:p w14:paraId="5FCCB1A5" w14:textId="77777777" w:rsidR="004A075B" w:rsidRPr="008E6201" w:rsidRDefault="004A075B"/>
    <w:p w14:paraId="4AC7DFF5" w14:textId="77777777" w:rsidR="006C5DD1" w:rsidRPr="008E6201" w:rsidRDefault="006C5DD1"/>
    <w:p w14:paraId="70E78BBF" w14:textId="77777777" w:rsidR="00925F58" w:rsidRDefault="00925F58" w:rsidP="00925F58">
      <w:pPr>
        <w:rPr>
          <w:rFonts w:cs="Arial"/>
          <w:sz w:val="22"/>
          <w:szCs w:val="22"/>
          <w:lang w:val="en-US"/>
        </w:rPr>
      </w:pPr>
      <w:r w:rsidRPr="006C5DD1">
        <w:rPr>
          <w:rFonts w:cs="Arial"/>
          <w:sz w:val="22"/>
          <w:szCs w:val="22"/>
          <w:lang w:val="en-US"/>
        </w:rPr>
        <w:t xml:space="preserve">For more information contact David and Sue Richardson at </w:t>
      </w:r>
      <w:hyperlink r:id="rId10" w:history="1">
        <w:r w:rsidR="00F43D82" w:rsidRPr="007A15E5">
          <w:rPr>
            <w:rStyle w:val="Hyperlink"/>
            <w:rFonts w:cs="Arial"/>
            <w:sz w:val="22"/>
            <w:szCs w:val="22"/>
            <w:lang w:val="en-US"/>
          </w:rPr>
          <w:t>davidandsue@asiantextilestudies.com</w:t>
        </w:r>
      </w:hyperlink>
      <w:r w:rsidR="00F43D82">
        <w:rPr>
          <w:rFonts w:cs="Arial"/>
          <w:sz w:val="22"/>
          <w:szCs w:val="22"/>
          <w:lang w:val="en-US"/>
        </w:rPr>
        <w:t xml:space="preserve"> </w:t>
      </w:r>
      <w:r w:rsidRPr="006C5DD1">
        <w:rPr>
          <w:rFonts w:cs="Arial"/>
          <w:sz w:val="22"/>
          <w:szCs w:val="22"/>
          <w:lang w:val="en-US"/>
        </w:rPr>
        <w:t xml:space="preserve">or visit </w:t>
      </w:r>
      <w:hyperlink r:id="rId11" w:history="1">
        <w:r w:rsidR="00F43D82" w:rsidRPr="007A15E5">
          <w:rPr>
            <w:rStyle w:val="Hyperlink"/>
            <w:rFonts w:cs="Arial"/>
            <w:sz w:val="22"/>
            <w:szCs w:val="22"/>
            <w:lang w:val="en-US"/>
          </w:rPr>
          <w:t>http://www.asiantextilestudies.com/tour.html</w:t>
        </w:r>
      </w:hyperlink>
    </w:p>
    <w:p w14:paraId="7DE9251B" w14:textId="77777777" w:rsidR="0058242F" w:rsidRPr="008E6201" w:rsidRDefault="0058242F"/>
    <w:p w14:paraId="74416D6C" w14:textId="7939213C" w:rsidR="00901CF9" w:rsidRDefault="00776325" w:rsidP="00901CF9">
      <w:pPr>
        <w:rPr>
          <w:sz w:val="22"/>
          <w:szCs w:val="22"/>
        </w:rPr>
      </w:pPr>
      <w:r w:rsidRPr="004A075B">
        <w:rPr>
          <w:sz w:val="22"/>
          <w:szCs w:val="22"/>
        </w:rPr>
        <w:t>David and Sue Richardson have been studying and writing about the textiles of Southeast and Central Asia for t</w:t>
      </w:r>
      <w:r w:rsidR="00BE5105">
        <w:rPr>
          <w:sz w:val="22"/>
          <w:szCs w:val="22"/>
        </w:rPr>
        <w:t>hirty</w:t>
      </w:r>
      <w:bookmarkStart w:id="0" w:name="_GoBack"/>
      <w:bookmarkEnd w:id="0"/>
      <w:r w:rsidRPr="004A075B">
        <w:rPr>
          <w:sz w:val="22"/>
          <w:szCs w:val="22"/>
        </w:rPr>
        <w:t xml:space="preserve"> years, during which time they have visited almost every </w:t>
      </w:r>
      <w:r w:rsidR="00F868DC" w:rsidRPr="004A075B">
        <w:rPr>
          <w:sz w:val="22"/>
          <w:szCs w:val="22"/>
        </w:rPr>
        <w:t xml:space="preserve">part of the </w:t>
      </w:r>
      <w:r w:rsidRPr="004A075B">
        <w:rPr>
          <w:sz w:val="22"/>
          <w:szCs w:val="22"/>
        </w:rPr>
        <w:t>Indonesia</w:t>
      </w:r>
      <w:r w:rsidR="00F868DC" w:rsidRPr="004A075B">
        <w:rPr>
          <w:sz w:val="22"/>
          <w:szCs w:val="22"/>
        </w:rPr>
        <w:t>n archipelago</w:t>
      </w:r>
      <w:r w:rsidRPr="004A075B">
        <w:rPr>
          <w:sz w:val="22"/>
          <w:szCs w:val="22"/>
        </w:rPr>
        <w:t>. They are active members of the Oxford Asian Textile Group</w:t>
      </w:r>
      <w:r w:rsidR="00F868DC" w:rsidRPr="004A075B">
        <w:rPr>
          <w:sz w:val="22"/>
          <w:szCs w:val="22"/>
        </w:rPr>
        <w:t>, linked to the Ashmolean and Pitt Rivers Museums in Oxford</w:t>
      </w:r>
      <w:r w:rsidR="005A66B6">
        <w:rPr>
          <w:sz w:val="22"/>
          <w:szCs w:val="22"/>
        </w:rPr>
        <w:t>, and of the Anglo-Indonesian Society</w:t>
      </w:r>
      <w:r w:rsidR="00F868DC" w:rsidRPr="004A075B">
        <w:rPr>
          <w:sz w:val="22"/>
          <w:szCs w:val="22"/>
        </w:rPr>
        <w:t xml:space="preserve">. </w:t>
      </w:r>
      <w:proofErr w:type="gramStart"/>
      <w:r w:rsidR="00F868DC" w:rsidRPr="004A075B">
        <w:rPr>
          <w:sz w:val="22"/>
          <w:szCs w:val="22"/>
        </w:rPr>
        <w:t xml:space="preserve">Their </w:t>
      </w:r>
      <w:r w:rsidR="008116D7" w:rsidRPr="004A075B">
        <w:rPr>
          <w:sz w:val="22"/>
          <w:szCs w:val="22"/>
        </w:rPr>
        <w:t xml:space="preserve">latest major work, </w:t>
      </w:r>
      <w:r w:rsidR="008116D7" w:rsidRPr="004A075B">
        <w:rPr>
          <w:i/>
          <w:sz w:val="22"/>
          <w:szCs w:val="22"/>
        </w:rPr>
        <w:t>Qaraqalpaqs of the Aral Delta</w:t>
      </w:r>
      <w:r w:rsidR="008116D7" w:rsidRPr="004A075B">
        <w:rPr>
          <w:sz w:val="22"/>
          <w:szCs w:val="22"/>
        </w:rPr>
        <w:t>, was published by Prestel</w:t>
      </w:r>
      <w:proofErr w:type="gramEnd"/>
      <w:r w:rsidR="008116D7" w:rsidRPr="004A075B">
        <w:rPr>
          <w:sz w:val="22"/>
          <w:szCs w:val="22"/>
        </w:rPr>
        <w:t xml:space="preserve"> in 2012.</w:t>
      </w:r>
    </w:p>
    <w:sectPr w:rsidR="00901CF9" w:rsidSect="008E6201">
      <w:type w:val="continuous"/>
      <w:pgSz w:w="11916" w:h="16800"/>
      <w:pgMar w:top="1077" w:right="1134" w:bottom="1361" w:left="1134" w:header="3839" w:footer="720" w:gutter="0"/>
      <w:cols w:space="708"/>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Papyrus">
    <w:panose1 w:val="020B0602040200020303"/>
    <w:charset w:val="00"/>
    <w:family w:val="auto"/>
    <w:pitch w:val="variable"/>
    <w:sig w:usb0="80000063" w:usb1="00000040" w:usb2="00000000" w:usb3="00000000" w:csb0="0000006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369"/>
    <w:rsid w:val="000210E4"/>
    <w:rsid w:val="000809C9"/>
    <w:rsid w:val="000F63CE"/>
    <w:rsid w:val="00197FF4"/>
    <w:rsid w:val="0022541B"/>
    <w:rsid w:val="00253225"/>
    <w:rsid w:val="00261E3B"/>
    <w:rsid w:val="0027361D"/>
    <w:rsid w:val="002939C5"/>
    <w:rsid w:val="002F0A6B"/>
    <w:rsid w:val="00315369"/>
    <w:rsid w:val="003A35E3"/>
    <w:rsid w:val="003A7632"/>
    <w:rsid w:val="004813BC"/>
    <w:rsid w:val="004A075B"/>
    <w:rsid w:val="004E0753"/>
    <w:rsid w:val="004F28D7"/>
    <w:rsid w:val="00531B94"/>
    <w:rsid w:val="0058242F"/>
    <w:rsid w:val="005A66B6"/>
    <w:rsid w:val="005C19D2"/>
    <w:rsid w:val="006833B1"/>
    <w:rsid w:val="006C5DD1"/>
    <w:rsid w:val="006E2395"/>
    <w:rsid w:val="006F7405"/>
    <w:rsid w:val="0071022F"/>
    <w:rsid w:val="0073607D"/>
    <w:rsid w:val="0076192C"/>
    <w:rsid w:val="00776325"/>
    <w:rsid w:val="0078087D"/>
    <w:rsid w:val="007F1233"/>
    <w:rsid w:val="007F5E0D"/>
    <w:rsid w:val="008116D7"/>
    <w:rsid w:val="00825386"/>
    <w:rsid w:val="00832135"/>
    <w:rsid w:val="0084063E"/>
    <w:rsid w:val="008A52D2"/>
    <w:rsid w:val="008E6201"/>
    <w:rsid w:val="00901CF9"/>
    <w:rsid w:val="00925F58"/>
    <w:rsid w:val="00965638"/>
    <w:rsid w:val="00982958"/>
    <w:rsid w:val="00A0188F"/>
    <w:rsid w:val="00A24E1E"/>
    <w:rsid w:val="00A254D8"/>
    <w:rsid w:val="00A56A8D"/>
    <w:rsid w:val="00A73E64"/>
    <w:rsid w:val="00B22DE4"/>
    <w:rsid w:val="00B74A0B"/>
    <w:rsid w:val="00B933ED"/>
    <w:rsid w:val="00BA3CBC"/>
    <w:rsid w:val="00BE06E4"/>
    <w:rsid w:val="00BE5105"/>
    <w:rsid w:val="00C104DE"/>
    <w:rsid w:val="00C504DA"/>
    <w:rsid w:val="00C6652D"/>
    <w:rsid w:val="00C70F12"/>
    <w:rsid w:val="00C85437"/>
    <w:rsid w:val="00CB02C0"/>
    <w:rsid w:val="00CC2B97"/>
    <w:rsid w:val="00CF74BC"/>
    <w:rsid w:val="00D46E5A"/>
    <w:rsid w:val="00D51839"/>
    <w:rsid w:val="00E07459"/>
    <w:rsid w:val="00E337DE"/>
    <w:rsid w:val="00E465B1"/>
    <w:rsid w:val="00EC028E"/>
    <w:rsid w:val="00F031FA"/>
    <w:rsid w:val="00F43D82"/>
    <w:rsid w:val="00F868D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671CB0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809C9"/>
    <w:rPr>
      <w:color w:val="0000FF"/>
      <w:u w:val="single"/>
    </w:rPr>
  </w:style>
  <w:style w:type="character" w:customStyle="1" w:styleId="apple-converted-space">
    <w:name w:val="apple-converted-space"/>
    <w:rsid w:val="00C6652D"/>
  </w:style>
  <w:style w:type="character" w:styleId="FollowedHyperlink">
    <w:name w:val="FollowedHyperlink"/>
    <w:uiPriority w:val="99"/>
    <w:semiHidden/>
    <w:unhideWhenUsed/>
    <w:rsid w:val="00925F58"/>
    <w:rPr>
      <w:color w:val="800080"/>
      <w:u w:val="single"/>
    </w:rPr>
  </w:style>
  <w:style w:type="paragraph" w:styleId="BalloonText">
    <w:name w:val="Balloon Text"/>
    <w:basedOn w:val="Normal"/>
    <w:link w:val="BalloonTextChar"/>
    <w:uiPriority w:val="99"/>
    <w:semiHidden/>
    <w:unhideWhenUsed/>
    <w:rsid w:val="0022541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2541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809C9"/>
    <w:rPr>
      <w:color w:val="0000FF"/>
      <w:u w:val="single"/>
    </w:rPr>
  </w:style>
  <w:style w:type="character" w:customStyle="1" w:styleId="apple-converted-space">
    <w:name w:val="apple-converted-space"/>
    <w:rsid w:val="00C6652D"/>
  </w:style>
  <w:style w:type="character" w:styleId="FollowedHyperlink">
    <w:name w:val="FollowedHyperlink"/>
    <w:uiPriority w:val="99"/>
    <w:semiHidden/>
    <w:unhideWhenUsed/>
    <w:rsid w:val="00925F58"/>
    <w:rPr>
      <w:color w:val="800080"/>
      <w:u w:val="single"/>
    </w:rPr>
  </w:style>
  <w:style w:type="paragraph" w:styleId="BalloonText">
    <w:name w:val="Balloon Text"/>
    <w:basedOn w:val="Normal"/>
    <w:link w:val="BalloonTextChar"/>
    <w:uiPriority w:val="99"/>
    <w:semiHidden/>
    <w:unhideWhenUsed/>
    <w:rsid w:val="0022541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2541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317212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www.asiantextilestudies.com/tour.html"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microsoft.com/office/2007/relationships/hdphoto" Target="media/hdphoto1.wdp"/><Relationship Id="rId8" Type="http://schemas.openxmlformats.org/officeDocument/2006/relationships/image" Target="media/image3.jpeg"/><Relationship Id="rId9" Type="http://schemas.openxmlformats.org/officeDocument/2006/relationships/image" Target="media/image4.jpeg"/><Relationship Id="rId10" Type="http://schemas.openxmlformats.org/officeDocument/2006/relationships/hyperlink" Target="mailto:davidandsue@asiantextilestudi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437</Words>
  <Characters>2493</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Tribal Weavings of the Lesser Sunda Islands</vt:lpstr>
    </vt:vector>
  </TitlesOfParts>
  <Company> </Company>
  <LinksUpToDate>false</LinksUpToDate>
  <CharactersWithSpaces>2925</CharactersWithSpaces>
  <SharedDoc>false</SharedDoc>
  <HLinks>
    <vt:vector size="36" baseType="variant">
      <vt:variant>
        <vt:i4>1376321</vt:i4>
      </vt:variant>
      <vt:variant>
        <vt:i4>3</vt:i4>
      </vt:variant>
      <vt:variant>
        <vt:i4>0</vt:i4>
      </vt:variant>
      <vt:variant>
        <vt:i4>5</vt:i4>
      </vt:variant>
      <vt:variant>
        <vt:lpwstr>http://www.asiantextilestudies.com/tour.html</vt:lpwstr>
      </vt:variant>
      <vt:variant>
        <vt:lpwstr/>
      </vt:variant>
      <vt:variant>
        <vt:i4>6619220</vt:i4>
      </vt:variant>
      <vt:variant>
        <vt:i4>0</vt:i4>
      </vt:variant>
      <vt:variant>
        <vt:i4>0</vt:i4>
      </vt:variant>
      <vt:variant>
        <vt:i4>5</vt:i4>
      </vt:variant>
      <vt:variant>
        <vt:lpwstr>mailto:davidandsue@asiantextilestudies.com</vt:lpwstr>
      </vt:variant>
      <vt:variant>
        <vt:lpwstr/>
      </vt:variant>
      <vt:variant>
        <vt:i4>5832793</vt:i4>
      </vt:variant>
      <vt:variant>
        <vt:i4>2564</vt:i4>
      </vt:variant>
      <vt:variant>
        <vt:i4>1025</vt:i4>
      </vt:variant>
      <vt:variant>
        <vt:i4>1</vt:i4>
      </vt:variant>
      <vt:variant>
        <vt:lpwstr>DSC_4153_W</vt:lpwstr>
      </vt:variant>
      <vt:variant>
        <vt:lpwstr/>
      </vt:variant>
      <vt:variant>
        <vt:i4>6160472</vt:i4>
      </vt:variant>
      <vt:variant>
        <vt:i4>2567</vt:i4>
      </vt:variant>
      <vt:variant>
        <vt:i4>1026</vt:i4>
      </vt:variant>
      <vt:variant>
        <vt:i4>1</vt:i4>
      </vt:variant>
      <vt:variant>
        <vt:lpwstr>DSC_4643_W</vt:lpwstr>
      </vt:variant>
      <vt:variant>
        <vt:lpwstr/>
      </vt:variant>
      <vt:variant>
        <vt:i4>5898324</vt:i4>
      </vt:variant>
      <vt:variant>
        <vt:i4>3301</vt:i4>
      </vt:variant>
      <vt:variant>
        <vt:i4>1027</vt:i4>
      </vt:variant>
      <vt:variant>
        <vt:i4>1</vt:i4>
      </vt:variant>
      <vt:variant>
        <vt:lpwstr>DSC_5392_W</vt:lpwstr>
      </vt:variant>
      <vt:variant>
        <vt:lpwstr/>
      </vt:variant>
      <vt:variant>
        <vt:i4>6815831</vt:i4>
      </vt:variant>
      <vt:variant>
        <vt:i4>4259</vt:i4>
      </vt:variant>
      <vt:variant>
        <vt:i4>1028</vt:i4>
      </vt:variant>
      <vt:variant>
        <vt:i4>1</vt:i4>
      </vt:variant>
      <vt:variant>
        <vt:lpwstr>Matrix 2017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Tribal Weavings of the Lesser Sunda Islands</dc:title>
  <dc:subject/>
  <dc:creator>Richardson</dc:creator>
  <cp:keywords/>
  <dc:description/>
  <cp:lastModifiedBy>SUE RICHARDSON</cp:lastModifiedBy>
  <cp:revision>2</cp:revision>
  <cp:lastPrinted>2017-07-04T14:07:00Z</cp:lastPrinted>
  <dcterms:created xsi:type="dcterms:W3CDTF">2019-06-06T15:48:00Z</dcterms:created>
  <dcterms:modified xsi:type="dcterms:W3CDTF">2019-06-06T15:48:00Z</dcterms:modified>
</cp:coreProperties>
</file>